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b/>
          <w:sz w:val="32"/>
          <w:szCs w:val="32"/>
          <w:lang w:eastAsia="zh-CN"/>
        </w:rPr>
      </w:pPr>
      <w:r>
        <w:rPr>
          <w:rFonts w:hint="eastAsia" w:eastAsia="黑体"/>
          <w:bCs/>
          <w:sz w:val="30"/>
          <w:szCs w:val="30"/>
          <w:lang w:eastAsia="zh-CN"/>
        </w:rPr>
        <w:t>附件</w:t>
      </w:r>
      <w:r>
        <w:rPr>
          <w:rFonts w:hint="eastAsia" w:eastAsia="黑体"/>
          <w:bCs/>
          <w:sz w:val="30"/>
          <w:szCs w:val="30"/>
          <w:lang w:val="en-US" w:eastAsia="zh-CN"/>
        </w:rPr>
        <w:t>4</w:t>
      </w:r>
      <w:bookmarkStart w:id="0" w:name="_GoBack"/>
      <w:bookmarkEnd w:id="0"/>
    </w:p>
    <w:p>
      <w:pPr>
        <w:jc w:val="center"/>
        <w:rPr>
          <w:rFonts w:hint="eastAsia"/>
          <w:b/>
          <w:sz w:val="44"/>
          <w:szCs w:val="44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湘潭医卫职业技术学院</w:t>
      </w:r>
    </w:p>
    <w:p>
      <w:pPr>
        <w:spacing w:line="360" w:lineRule="auto"/>
        <w:jc w:val="center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lang w:eastAsia="zh-CN"/>
        </w:rPr>
      </w:pPr>
      <w:r>
        <w:rPr>
          <w:rFonts w:hint="eastAsia"/>
          <w:b/>
          <w:sz w:val="44"/>
          <w:szCs w:val="44"/>
          <w:lang w:eastAsia="zh-CN"/>
        </w:rPr>
        <w:t>优秀科研</w:t>
      </w:r>
      <w:r>
        <w:rPr>
          <w:rFonts w:hint="eastAsia"/>
          <w:b/>
          <w:sz w:val="44"/>
          <w:szCs w:val="44"/>
        </w:rPr>
        <w:t>成果</w:t>
      </w:r>
      <w:r>
        <w:rPr>
          <w:rFonts w:hint="eastAsia"/>
          <w:b/>
          <w:sz w:val="44"/>
          <w:szCs w:val="44"/>
          <w:lang w:eastAsia="zh-CN"/>
        </w:rPr>
        <w:t>评审材料要求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评审材料是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</w:rPr>
        <w:t>评审的必备材料，须</w:t>
      </w:r>
      <w:r>
        <w:rPr>
          <w:rFonts w:hint="eastAsia" w:ascii="宋体" w:hAnsi="宋体" w:cs="宋体"/>
          <w:snapToGrid w:val="0"/>
          <w:color w:val="000000"/>
          <w:kern w:val="0"/>
          <w:sz w:val="28"/>
          <w:szCs w:val="28"/>
          <w:lang w:eastAsia="zh-CN"/>
        </w:rPr>
        <w:t>编写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</w:rPr>
        <w:t>目录</w:t>
      </w:r>
      <w:r>
        <w:rPr>
          <w:rFonts w:hint="eastAsia" w:ascii="宋体" w:hAnsi="宋体" w:cs="宋体"/>
          <w:snapToGrid w:val="0"/>
          <w:color w:val="000000"/>
          <w:kern w:val="0"/>
          <w:sz w:val="28"/>
          <w:szCs w:val="28"/>
          <w:lang w:eastAsia="zh-CN"/>
        </w:rPr>
        <w:t>，纸质材料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</w:rPr>
        <w:t>按目录顺序</w:t>
      </w:r>
      <w:r>
        <w:rPr>
          <w:rFonts w:hint="eastAsia" w:ascii="宋体" w:hAnsi="宋体" w:cs="宋体"/>
          <w:snapToGrid w:val="0"/>
          <w:color w:val="000000"/>
          <w:kern w:val="0"/>
          <w:sz w:val="28"/>
          <w:szCs w:val="28"/>
          <w:lang w:eastAsia="zh-CN"/>
        </w:rPr>
        <w:t>装订</w:t>
      </w:r>
      <w:r>
        <w:rPr>
          <w:rFonts w:hint="eastAsia" w:ascii="仿宋" w:hAnsi="仿宋" w:eastAsia="仿宋" w:cs="仿宋"/>
          <w:kern w:val="32"/>
          <w:sz w:val="32"/>
          <w:szCs w:val="32"/>
          <w:lang w:eastAsia="zh-CN"/>
        </w:rPr>
        <w:t>成册</w:t>
      </w:r>
      <w:r>
        <w:rPr>
          <w:rFonts w:hint="eastAsia" w:ascii="宋体" w:hAnsi="宋体" w:cs="宋体"/>
          <w:snapToGrid w:val="0"/>
          <w:color w:val="000000"/>
          <w:kern w:val="0"/>
          <w:sz w:val="28"/>
          <w:szCs w:val="28"/>
          <w:lang w:eastAsia="zh-CN"/>
        </w:rPr>
        <w:t>，电子材料的文件夹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</w:rPr>
        <w:t>按目录顺序排列</w:t>
      </w:r>
      <w:r>
        <w:rPr>
          <w:rFonts w:hint="eastAsia" w:ascii="宋体" w:hAnsi="宋体" w:cs="宋体"/>
          <w:snapToGrid w:val="0"/>
          <w:color w:val="000000"/>
          <w:kern w:val="0"/>
          <w:sz w:val="28"/>
          <w:szCs w:val="28"/>
          <w:lang w:eastAsia="zh-CN"/>
        </w:rPr>
        <w:t>电子文档。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kern w:val="32"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评审材料</w:t>
      </w:r>
      <w:r>
        <w:rPr>
          <w:rFonts w:hint="eastAsia" w:ascii="宋体" w:hAnsi="宋体" w:cs="宋体"/>
          <w:b/>
          <w:bCs/>
          <w:snapToGrid w:val="0"/>
          <w:color w:val="000000"/>
          <w:kern w:val="0"/>
          <w:sz w:val="28"/>
          <w:szCs w:val="28"/>
          <w:lang w:val="en-US" w:eastAsia="zh-CN"/>
        </w:rPr>
        <w:t>内容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要求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评审材料</w:t>
      </w:r>
      <w:r>
        <w:rPr>
          <w:rFonts w:hint="eastAsia" w:ascii="宋体" w:hAnsi="宋体" w:cs="宋体"/>
          <w:sz w:val="28"/>
          <w:szCs w:val="28"/>
          <w:lang w:eastAsia="zh-CN"/>
        </w:rPr>
        <w:t>应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  <w:t>包括《湘潭医卫职业技术学院优秀科研成果评审表》、成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</w:rPr>
        <w:t>果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/>
        </w:rPr>
        <w:t>复印件及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  <w:t>成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</w:rPr>
        <w:t>果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/>
        </w:rPr>
        <w:t>证明材料</w:t>
      </w:r>
      <w:r>
        <w:rPr>
          <w:rFonts w:hint="eastAsia" w:ascii="宋体" w:hAnsi="宋体" w:cs="宋体"/>
          <w:snapToGrid w:val="0"/>
          <w:color w:val="000000"/>
          <w:kern w:val="0"/>
          <w:sz w:val="28"/>
          <w:szCs w:val="28"/>
          <w:lang w:val="en-US" w:eastAsia="zh-CN"/>
        </w:rPr>
        <w:t>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  <w:lang w:eastAsia="zh-CN"/>
        </w:rPr>
        <w:t>成</w:t>
      </w: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</w:rPr>
        <w:t>果</w:t>
      </w: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  <w:lang w:val="en-US" w:eastAsia="zh-CN"/>
        </w:rPr>
        <w:t>复印件及</w:t>
      </w: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  <w:lang w:eastAsia="zh-CN"/>
        </w:rPr>
        <w:t>成</w:t>
      </w: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</w:rPr>
        <w:t>果</w:t>
      </w: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  <w:lang w:val="en-US" w:eastAsia="zh-CN"/>
        </w:rPr>
        <w:t>证明材料</w:t>
      </w:r>
      <w:r>
        <w:rPr>
          <w:rFonts w:hint="eastAsia" w:ascii="宋体" w:hAnsi="宋体" w:cs="宋体"/>
          <w:b/>
          <w:bCs/>
          <w:snapToGrid w:val="0"/>
          <w:color w:val="000000"/>
          <w:kern w:val="0"/>
          <w:sz w:val="28"/>
          <w:szCs w:val="28"/>
          <w:lang w:val="en-US" w:eastAsia="zh-CN"/>
        </w:rPr>
        <w:t>内容</w:t>
      </w:r>
      <w:r>
        <w:rPr>
          <w:rFonts w:hint="eastAsia" w:ascii="宋体" w:hAnsi="宋体" w:cs="宋体"/>
          <w:b/>
          <w:bCs/>
          <w:snapToGrid w:val="0"/>
          <w:color w:val="000000"/>
          <w:kern w:val="0"/>
          <w:sz w:val="28"/>
          <w:szCs w:val="28"/>
          <w:lang w:eastAsia="zh-CN"/>
        </w:rPr>
        <w:t>要求</w:t>
      </w: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</w:rPr>
        <w:t>：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学术著作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成果：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应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  <w:t>包括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</w:rPr>
        <w:t>封面、目录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</w:rPr>
        <w:t>封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  <w:t>底及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著作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  <w:t>原件</w:t>
      </w:r>
      <w:r>
        <w:rPr>
          <w:rFonts w:hint="eastAsia" w:ascii="宋体" w:hAnsi="宋体" w:cs="宋体"/>
          <w:snapToGrid w:val="0"/>
          <w:color w:val="000000"/>
          <w:kern w:val="0"/>
          <w:sz w:val="28"/>
          <w:szCs w:val="28"/>
          <w:lang w:eastAsia="zh-CN"/>
        </w:rPr>
        <w:t>（评审后退还）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  <w:t>；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学术论</w:t>
      </w:r>
      <w:r>
        <w:rPr>
          <w:rFonts w:hint="eastAsia" w:ascii="宋体" w:hAnsi="宋体" w:eastAsia="宋体" w:cs="宋体"/>
          <w:b/>
          <w:bCs/>
          <w:color w:val="141414"/>
          <w:sz w:val="28"/>
          <w:szCs w:val="28"/>
        </w:rPr>
        <w:t>文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成果：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应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  <w:t>包括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</w:rPr>
        <w:t>封面、目录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  <w:t>及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</w:rPr>
        <w:t>文章全文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  <w:t>复印件；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color w:val="141414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b/>
          <w:bCs/>
          <w:color w:val="141414"/>
          <w:sz w:val="28"/>
          <w:szCs w:val="28"/>
        </w:rPr>
        <w:t>研究报告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成果：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应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  <w:t>包括</w:t>
      </w:r>
      <w:r>
        <w:rPr>
          <w:rFonts w:hint="eastAsia" w:ascii="宋体" w:hAnsi="宋体" w:eastAsia="宋体" w:cs="宋体"/>
          <w:color w:val="141414"/>
          <w:sz w:val="28"/>
          <w:szCs w:val="28"/>
        </w:rPr>
        <w:t>报告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</w:rPr>
        <w:t>全文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  <w:t>复印件</w:t>
      </w:r>
      <w:r>
        <w:rPr>
          <w:rFonts w:hint="eastAsia" w:ascii="宋体" w:hAnsi="宋体" w:cs="宋体"/>
          <w:snapToGrid w:val="0"/>
          <w:color w:val="000000"/>
          <w:kern w:val="0"/>
          <w:sz w:val="28"/>
          <w:szCs w:val="28"/>
          <w:lang w:eastAsia="zh-CN"/>
        </w:rPr>
        <w:t>和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</w:rPr>
        <w:t>被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  <w:t>政府或学校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</w:rPr>
        <w:t>相关工作部门采纳或得到领导批示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  <w:t>复印件；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color w:val="141414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b/>
          <w:bCs/>
          <w:color w:val="141414"/>
          <w:sz w:val="28"/>
          <w:szCs w:val="28"/>
        </w:rPr>
        <w:t>知识产权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成果：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应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  <w:t>包括</w:t>
      </w:r>
      <w:r>
        <w:rPr>
          <w:rFonts w:hint="eastAsia" w:ascii="宋体" w:hAnsi="宋体" w:eastAsia="宋体" w:cs="宋体"/>
          <w:color w:val="141414"/>
          <w:sz w:val="28"/>
          <w:szCs w:val="28"/>
        </w:rPr>
        <w:t>知识产权</w:t>
      </w:r>
      <w:r>
        <w:rPr>
          <w:rFonts w:hint="eastAsia" w:ascii="宋体" w:hAnsi="宋体" w:eastAsia="宋体" w:cs="宋体"/>
          <w:color w:val="141414"/>
          <w:sz w:val="28"/>
          <w:szCs w:val="28"/>
          <w:lang w:eastAsia="zh-CN"/>
        </w:rPr>
        <w:t>授权证书、授权申报材料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  <w:t>复印件；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color w:val="141414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141414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b/>
          <w:bCs/>
          <w:color w:val="141414"/>
          <w:sz w:val="28"/>
          <w:szCs w:val="28"/>
          <w:lang w:val="en-US" w:eastAsia="zh-CN"/>
        </w:rPr>
        <w:t>其它科研成果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成果：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应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  <w:t>包括</w:t>
      </w:r>
      <w:r>
        <w:rPr>
          <w:rFonts w:hint="eastAsia" w:ascii="宋体" w:hAnsi="宋体" w:eastAsia="宋体" w:cs="宋体"/>
          <w:color w:val="141414"/>
          <w:sz w:val="28"/>
          <w:szCs w:val="28"/>
          <w:lang w:val="en-US" w:eastAsia="zh-CN"/>
        </w:rPr>
        <w:t>成果认定或鉴定结论复印件、成果认定或鉴定材料复印件。</w:t>
      </w:r>
    </w:p>
    <w:p>
      <w:pPr>
        <w:spacing w:line="360" w:lineRule="auto"/>
        <w:ind w:firstLine="562" w:firstLineChars="200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napToGrid w:val="0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</w:rPr>
        <w:t>.《</w:t>
      </w:r>
      <w:r>
        <w:rPr>
          <w:rFonts w:hint="eastAsia" w:ascii="宋体" w:hAnsi="宋体" w:cs="宋体"/>
          <w:b/>
          <w:bCs/>
          <w:snapToGrid w:val="0"/>
          <w:color w:val="000000"/>
          <w:kern w:val="0"/>
          <w:sz w:val="28"/>
          <w:szCs w:val="28"/>
          <w:lang w:eastAsia="zh-CN"/>
        </w:rPr>
        <w:t>成果</w:t>
      </w: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</w:rPr>
        <w:t>证明</w:t>
      </w:r>
      <w:r>
        <w:rPr>
          <w:rFonts w:hint="eastAsia" w:ascii="宋体" w:hAnsi="宋体" w:cs="宋体"/>
          <w:b/>
          <w:bCs/>
          <w:snapToGrid w:val="0"/>
          <w:color w:val="000000"/>
          <w:kern w:val="0"/>
          <w:sz w:val="28"/>
          <w:szCs w:val="28"/>
          <w:lang w:eastAsia="zh-CN"/>
        </w:rPr>
        <w:t>材料</w:t>
      </w: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</w:rPr>
        <w:t>》：</w:t>
      </w:r>
      <w:r>
        <w:rPr>
          <w:rFonts w:hint="eastAsia" w:ascii="宋体" w:hAnsi="宋体" w:cs="宋体"/>
          <w:snapToGrid w:val="0"/>
          <w:color w:val="000000"/>
          <w:kern w:val="0"/>
          <w:sz w:val="28"/>
          <w:szCs w:val="28"/>
          <w:lang w:eastAsia="zh-CN"/>
        </w:rPr>
        <w:t>是指除上述要求外，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其他有助于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成果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评审的证明材料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能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</w:rPr>
        <w:t>支持本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  <w:t>成果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</w:rPr>
        <w:t>重要创新点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  <w:t>、成果</w:t>
      </w:r>
      <w:r>
        <w:rPr>
          <w:rFonts w:hint="eastAsia" w:ascii="宋体" w:hAnsi="宋体" w:eastAsia="宋体" w:cs="宋体"/>
          <w:sz w:val="28"/>
          <w:szCs w:val="28"/>
        </w:rPr>
        <w:t>应用</w:t>
      </w:r>
      <w:r>
        <w:rPr>
          <w:rFonts w:hint="eastAsia" w:ascii="宋体" w:hAnsi="宋体" w:cs="宋体"/>
          <w:sz w:val="28"/>
          <w:szCs w:val="28"/>
          <w:lang w:eastAsia="zh-CN"/>
        </w:rPr>
        <w:t>的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</w:rPr>
        <w:t>旁证材料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  <w:t>。</w:t>
      </w:r>
    </w:p>
    <w:p>
      <w:pPr>
        <w:spacing w:line="360" w:lineRule="auto"/>
        <w:ind w:firstLine="561"/>
        <w:rPr>
          <w:rFonts w:hint="eastAsia" w:ascii="宋体" w:hAnsi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三、</w:t>
      </w: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8"/>
          <w:szCs w:val="28"/>
          <w:lang w:eastAsia="zh-CN"/>
        </w:rPr>
        <w:t>材料匿名</w:t>
      </w:r>
      <w:r>
        <w:rPr>
          <w:rFonts w:hint="eastAsia" w:ascii="宋体" w:hAnsi="宋体" w:cs="宋体"/>
          <w:b/>
          <w:bCs/>
          <w:snapToGrid w:val="0"/>
          <w:color w:val="000000"/>
          <w:kern w:val="0"/>
          <w:sz w:val="28"/>
          <w:szCs w:val="28"/>
          <w:lang w:eastAsia="zh-CN"/>
        </w:rPr>
        <w:t>要求</w:t>
      </w:r>
    </w:p>
    <w:p>
      <w:pPr>
        <w:spacing w:line="360" w:lineRule="auto"/>
        <w:ind w:firstLine="561"/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  <w:t>所有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/>
        </w:rPr>
        <w:t>纸质和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  <w:t>电子评审材料需进行匿名处理</w:t>
      </w:r>
      <w:r>
        <w:rPr>
          <w:rFonts w:hint="eastAsia" w:ascii="宋体" w:hAnsi="宋体" w:cs="宋体"/>
          <w:snapToGrid w:val="0"/>
          <w:color w:val="000000"/>
          <w:kern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  <w:t>成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</w:rPr>
        <w:t>果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/>
        </w:rPr>
        <w:t>复印件及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zh-CN"/>
        </w:rPr>
        <w:t>成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</w:rPr>
        <w:t>果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/>
        </w:rPr>
        <w:t>证明材料</w:t>
      </w:r>
      <w:r>
        <w:rPr>
          <w:rFonts w:hint="eastAsia" w:ascii="宋体" w:hAnsi="宋体" w:cs="宋体"/>
          <w:snapToGrid w:val="0"/>
          <w:color w:val="000000"/>
          <w:kern w:val="0"/>
          <w:sz w:val="28"/>
          <w:szCs w:val="28"/>
          <w:lang w:val="en-US" w:eastAsia="zh-CN"/>
        </w:rPr>
        <w:t>中</w:t>
      </w:r>
      <w:r>
        <w:rPr>
          <w:rFonts w:hint="eastAsia" w:ascii="宋体" w:hAnsi="宋体" w:cs="宋体"/>
          <w:snapToGrid w:val="0"/>
          <w:color w:val="000000"/>
          <w:kern w:val="0"/>
          <w:sz w:val="28"/>
          <w:szCs w:val="28"/>
          <w:lang w:eastAsia="zh-CN"/>
        </w:rPr>
        <w:t>不能出现成果完成人的个人信息，否则视为审核不合格，不予参评。</w:t>
      </w:r>
    </w:p>
    <w:sectPr>
      <w:pgSz w:w="11906" w:h="16838"/>
      <w:pgMar w:top="1440" w:right="1406" w:bottom="1440" w:left="1406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C3650B"/>
    <w:rsid w:val="0A7E6358"/>
    <w:rsid w:val="2EC3650B"/>
    <w:rsid w:val="6D535020"/>
    <w:rsid w:val="6F9A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2018-10-12T05:07:00Z</dcterms:created>
  <dc:creator>陈罗湘</dc:creator>
  <cp:lastModifiedBy>陈罗湘</cp:lastModifiedBy>
  <dcterms:modified xsi:type="dcterms:W3CDTF">2018-10-12T09:46:59Z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